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22" w:rsidRPr="007C70D3" w:rsidRDefault="003C3EFC" w:rsidP="003C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D3">
        <w:rPr>
          <w:rFonts w:ascii="Times New Roman" w:hAnsi="Times New Roman" w:cs="Times New Roman"/>
          <w:b/>
          <w:sz w:val="28"/>
          <w:szCs w:val="28"/>
        </w:rPr>
        <w:t>Технологічна карта обладнання   до проекту «Інтерактивна актова зала для сучасних учнів»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4395"/>
        <w:gridCol w:w="1383"/>
      </w:tblGrid>
      <w:tr w:rsidR="003C3EFC" w:rsidTr="002839AB">
        <w:tc>
          <w:tcPr>
            <w:tcW w:w="534" w:type="dxa"/>
          </w:tcPr>
          <w:p w:rsidR="003C3EFC" w:rsidRPr="003C3EFC" w:rsidRDefault="003C3EFC" w:rsidP="003C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543" w:type="dxa"/>
          </w:tcPr>
          <w:p w:rsidR="003C3EFC" w:rsidRPr="003C3EFC" w:rsidRDefault="003C3EFC" w:rsidP="003C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b/>
                <w:sz w:val="28"/>
                <w:szCs w:val="28"/>
              </w:rPr>
              <w:t>Назва, фото</w:t>
            </w:r>
          </w:p>
        </w:tc>
        <w:tc>
          <w:tcPr>
            <w:tcW w:w="4395" w:type="dxa"/>
          </w:tcPr>
          <w:p w:rsidR="003C3EFC" w:rsidRPr="003C3EFC" w:rsidRDefault="003C3EFC" w:rsidP="003C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b/>
                <w:sz w:val="28"/>
                <w:szCs w:val="28"/>
              </w:rPr>
              <w:t>Основні характеристики</w:t>
            </w:r>
          </w:p>
        </w:tc>
        <w:tc>
          <w:tcPr>
            <w:tcW w:w="1383" w:type="dxa"/>
          </w:tcPr>
          <w:p w:rsidR="003C3EFC" w:rsidRPr="003C3EFC" w:rsidRDefault="003C3EFC" w:rsidP="003C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3C3EFC" w:rsidTr="00D04594">
        <w:tc>
          <w:tcPr>
            <w:tcW w:w="534" w:type="dxa"/>
          </w:tcPr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C3EFC" w:rsidRDefault="00D04594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94">
              <w:rPr>
                <w:rFonts w:ascii="Times New Roman" w:hAnsi="Times New Roman" w:cs="Times New Roman"/>
                <w:sz w:val="28"/>
                <w:szCs w:val="28"/>
              </w:rPr>
              <w:t>SK120XHW-E20</w:t>
            </w:r>
          </w:p>
          <w:p w:rsidR="003C3EFC" w:rsidRDefault="00D04594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E768A0F" wp14:editId="749B0CD4">
                  <wp:extent cx="1714500" cy="1714500"/>
                  <wp:effectExtent l="0" t="0" r="0" b="0"/>
                  <wp:docPr id="1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D04594" w:rsidRDefault="00D04594" w:rsidP="00D0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94">
              <w:rPr>
                <w:rFonts w:ascii="Times New Roman" w:hAnsi="Times New Roman" w:cs="Times New Roman"/>
                <w:sz w:val="28"/>
                <w:szCs w:val="28"/>
              </w:rPr>
              <w:t>SAKER ELECTRIC PROJECTOR SCREEN</w:t>
            </w:r>
          </w:p>
          <w:p w:rsidR="00D04594" w:rsidRPr="00D04594" w:rsidRDefault="00D04594" w:rsidP="00D0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4594">
              <w:rPr>
                <w:rFonts w:ascii="Times New Roman" w:hAnsi="Times New Roman" w:cs="Times New Roman"/>
                <w:sz w:val="28"/>
                <w:szCs w:val="28"/>
              </w:rPr>
              <w:t xml:space="preserve">крани для електричного проектора </w:t>
            </w:r>
            <w:proofErr w:type="spellStart"/>
            <w:r w:rsidRPr="00D04594">
              <w:rPr>
                <w:rFonts w:ascii="Times New Roman" w:hAnsi="Times New Roman" w:cs="Times New Roman"/>
                <w:sz w:val="28"/>
                <w:szCs w:val="28"/>
              </w:rPr>
              <w:t>Saker</w:t>
            </w:r>
            <w:proofErr w:type="spellEnd"/>
            <w:r w:rsidRPr="00D04594">
              <w:rPr>
                <w:rFonts w:ascii="Times New Roman" w:hAnsi="Times New Roman" w:cs="Times New Roman"/>
                <w:sz w:val="28"/>
                <w:szCs w:val="28"/>
              </w:rPr>
              <w:t xml:space="preserve"> преміум "</w:t>
            </w:r>
          </w:p>
          <w:p w:rsidR="003C3EFC" w:rsidRDefault="00D04594" w:rsidP="00D0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94">
              <w:rPr>
                <w:rFonts w:ascii="Times New Roman" w:hAnsi="Times New Roman" w:cs="Times New Roman"/>
                <w:sz w:val="28"/>
                <w:szCs w:val="28"/>
              </w:rPr>
              <w:t xml:space="preserve">Серія </w:t>
            </w:r>
            <w:proofErr w:type="spellStart"/>
            <w:r w:rsidRPr="00D04594">
              <w:rPr>
                <w:rFonts w:ascii="Times New Roman" w:hAnsi="Times New Roman" w:cs="Times New Roman"/>
                <w:sz w:val="28"/>
                <w:szCs w:val="28"/>
              </w:rPr>
              <w:t>Saker</w:t>
            </w:r>
            <w:proofErr w:type="spellEnd"/>
            <w:r w:rsidRPr="00D04594">
              <w:rPr>
                <w:rFonts w:ascii="Times New Roman" w:hAnsi="Times New Roman" w:cs="Times New Roman"/>
                <w:sz w:val="28"/>
                <w:szCs w:val="28"/>
              </w:rPr>
              <w:t xml:space="preserve"> - це екран для електричного проектора, який втілює в собі всі переваги якості, довговічності та естетичної цінності. У ньому використовується матеріал </w:t>
            </w:r>
            <w:proofErr w:type="spellStart"/>
            <w:r w:rsidRPr="00D04594">
              <w:rPr>
                <w:rFonts w:ascii="Times New Roman" w:hAnsi="Times New Roman" w:cs="Times New Roman"/>
                <w:sz w:val="28"/>
                <w:szCs w:val="28"/>
              </w:rPr>
              <w:t>MaxWhite</w:t>
            </w:r>
            <w:proofErr w:type="spellEnd"/>
            <w:r w:rsidRPr="00D04594">
              <w:rPr>
                <w:rFonts w:ascii="Times New Roman" w:hAnsi="Times New Roman" w:cs="Times New Roman"/>
                <w:sz w:val="28"/>
                <w:szCs w:val="28"/>
              </w:rPr>
              <w:t xml:space="preserve">® </w:t>
            </w:r>
            <w:proofErr w:type="spellStart"/>
            <w:r w:rsidRPr="00D04594">
              <w:rPr>
                <w:rFonts w:ascii="Times New Roman" w:hAnsi="Times New Roman" w:cs="Times New Roman"/>
                <w:sz w:val="28"/>
                <w:szCs w:val="28"/>
              </w:rPr>
              <w:t>Fiberglass</w:t>
            </w:r>
            <w:proofErr w:type="spellEnd"/>
            <w:r w:rsidRPr="00D04594">
              <w:rPr>
                <w:rFonts w:ascii="Times New Roman" w:hAnsi="Times New Roman" w:cs="Times New Roman"/>
                <w:sz w:val="28"/>
                <w:szCs w:val="28"/>
              </w:rPr>
              <w:t xml:space="preserve"> (FG), який має широкий кут огляду, що дозволяє глядачам бачити зображення з будь-якої точки кімнати. Стандартні функц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ії включають в себе бездротовий </w:t>
            </w:r>
            <w:r w:rsidRPr="00D04594">
              <w:rPr>
                <w:rFonts w:ascii="Times New Roman" w:hAnsi="Times New Roman" w:cs="Times New Roman"/>
                <w:sz w:val="28"/>
                <w:szCs w:val="28"/>
              </w:rPr>
              <w:t xml:space="preserve">пусковий механізм на 5-12 В, пульт дистанційного керування IR Емальований алюмінієвий корпус має стильний дугоподібний профіль, який найкращим чином відповідає естетиці інтер'єру. Щоб спростити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Saker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поставляється у</w:t>
            </w:r>
            <w:r w:rsidRPr="00D04594">
              <w:rPr>
                <w:rFonts w:ascii="Times New Roman" w:hAnsi="Times New Roman" w:cs="Times New Roman"/>
                <w:sz w:val="28"/>
                <w:szCs w:val="28"/>
              </w:rPr>
              <w:t xml:space="preserve"> повністю зібраному вигляді з розсувними настінними кріпленнями, які гарантують його правильне центрування при кожній установці.</w:t>
            </w:r>
          </w:p>
        </w:tc>
        <w:tc>
          <w:tcPr>
            <w:tcW w:w="1383" w:type="dxa"/>
          </w:tcPr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C3EFC" w:rsidTr="002839AB">
        <w:tc>
          <w:tcPr>
            <w:tcW w:w="534" w:type="dxa"/>
          </w:tcPr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Мультимедійний лазерни</w:t>
            </w:r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й проектор</w:t>
            </w:r>
          </w:p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24024" cy="1330947"/>
                  <wp:effectExtent l="19050" t="0" r="0" b="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24024" cy="133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3C3EFC" w:rsidRP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ZH406-W - це компактний лазерний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DuraCore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HD 1080p. Який</w:t>
            </w:r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не потребує обслуговування, здатний працювати в безперервному режимі, даний проектор можна розміщувати практично в будь-якому положенні. Компактний корпус в поєднанні з 1,6-кратним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зумом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і вертикальним зсувом об'єктиву роблять його простим і </w:t>
            </w:r>
            <w:r w:rsidRPr="003C3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зручним в установці.</w:t>
            </w:r>
          </w:p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Компактний лазерний проектор оснащений безліччю функцій, має вбудований динамік, сумісний з 4K і HDR. Лазерний джерелом світла c технологією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DuraCore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забезпечує тривалої термін служби. Для максимального контролю модель поставляється з роз'ємом RJ45, що дозволяє контролювати і управляти мережею в декількох кімнатах.</w:t>
            </w:r>
          </w:p>
        </w:tc>
        <w:tc>
          <w:tcPr>
            <w:tcW w:w="1383" w:type="dxa"/>
          </w:tcPr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3C3EFC" w:rsidTr="002839AB">
        <w:tc>
          <w:tcPr>
            <w:tcW w:w="534" w:type="dxa"/>
          </w:tcPr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Yoga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Slim7 14IIL05</w:t>
            </w:r>
          </w:p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38275" cy="1114426"/>
                  <wp:effectExtent l="19050" t="0" r="9525" b="0"/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/>
                        </pic:blipFill>
                        <pic:spPr bwMode="auto">
                          <a:xfrm>
                            <a:off x="0" y="0"/>
                            <a:ext cx="1438275" cy="111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Yoga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Slim7 14IIL05</w:t>
            </w:r>
          </w:p>
          <w:p w:rsidR="003C3EFC" w:rsidRDefault="003C3EF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Екран 14 "IPS (1920x1080)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HD, матовий.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i5-1035G1 (1.0 - 3.6 ГГц). RAM 16 ГБ. SSD 512 ГБ.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NVidia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MX350, 2 ГБ. Без ОД.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/ веб камера. Windows 10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64bit. 1.5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кг.Цвет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сірий. Редагувати зображення або відео, насолоджуватимуться яскравими мультимедіа або іграми - у виконанні таких завдань допоможе легкий і портативний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YOGA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Slim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7 14IIL05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Slate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Grey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(82A100HSRA). За швидку роботу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ресурсоемкого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 xml:space="preserve"> ПО відповідають потужні компоненти. Акумулятор забезпечує використання пристрою без підзарядки протягом дня. Витончений ноутбук в алюмінієвому корпусі готовий до твоїх креативним ідеям відразу після розпакування, адже в ньому встановлена ​​операційна система Windows 10 </w:t>
            </w:r>
            <w:proofErr w:type="spellStart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3C3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C3EF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C3EFC" w:rsidTr="002839AB">
        <w:tc>
          <w:tcPr>
            <w:tcW w:w="534" w:type="dxa"/>
          </w:tcPr>
          <w:p w:rsidR="003C3EF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C3EF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Акустична система </w:t>
            </w:r>
            <w:proofErr w:type="spellStart"/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Pr="00DE14BC">
              <w:rPr>
                <w:rFonts w:ascii="Times New Roman" w:hAnsi="Times New Roman" w:cs="Times New Roman"/>
                <w:sz w:val="28"/>
                <w:szCs w:val="28"/>
              </w:rPr>
              <w:t xml:space="preserve"> Technologies  IG3T</w:t>
            </w:r>
            <w:r w:rsidRPr="00DE14B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199122" cy="1304925"/>
                  <wp:effectExtent l="19050" t="0" r="1028" b="0"/>
                  <wp:docPr id="6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22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Активна 2-смугова акустична система</w:t>
            </w:r>
          </w:p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Динаміки: НЧ 2 х 10 ", ВЧ 1,4"</w:t>
            </w:r>
          </w:p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Потужність: 900 Вт / 1800 Вт</w:t>
            </w:r>
          </w:p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Кількість смуг: 2</w:t>
            </w:r>
          </w:p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t xml:space="preserve">Частотний діапазон: [-10dB]: 53 - 20.000 </w:t>
            </w:r>
            <w:proofErr w:type="spellStart"/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Hz</w:t>
            </w:r>
            <w:proofErr w:type="spellEnd"/>
            <w:r w:rsidRPr="00DE14BC">
              <w:rPr>
                <w:rFonts w:ascii="Times New Roman" w:hAnsi="Times New Roman" w:cs="Times New Roman"/>
                <w:sz w:val="28"/>
                <w:szCs w:val="28"/>
              </w:rPr>
              <w:t xml:space="preserve">, [-6dB]: 57- 19.200 </w:t>
            </w:r>
            <w:proofErr w:type="spellStart"/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Hz</w:t>
            </w:r>
            <w:proofErr w:type="spellEnd"/>
          </w:p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Звуковий тиск: 132 дБ</w:t>
            </w:r>
          </w:p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t xml:space="preserve">Входи: XLR + </w:t>
            </w:r>
            <w:proofErr w:type="spellStart"/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DE14BC">
              <w:rPr>
                <w:rFonts w:ascii="Times New Roman" w:hAnsi="Times New Roman" w:cs="Times New Roman"/>
                <w:sz w:val="28"/>
                <w:szCs w:val="28"/>
              </w:rPr>
              <w:t xml:space="preserve"> 6.3 mm</w:t>
            </w:r>
          </w:p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t xml:space="preserve">Виходи: XLR </w:t>
            </w:r>
            <w:proofErr w:type="spellStart"/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</w:p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Матеріал корпусу: пластиковий</w:t>
            </w:r>
          </w:p>
          <w:p w:rsidR="00DE14BC" w:rsidRPr="00DE14B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Розміри: 280 x 806 x 393 мм</w:t>
            </w:r>
          </w:p>
          <w:p w:rsidR="003C3EFC" w:rsidRDefault="00DE14BC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BC">
              <w:rPr>
                <w:rFonts w:ascii="Times New Roman" w:hAnsi="Times New Roman" w:cs="Times New Roman"/>
                <w:sz w:val="28"/>
                <w:szCs w:val="28"/>
              </w:rPr>
              <w:t>Вага: 22,24 кг</w:t>
            </w:r>
          </w:p>
        </w:tc>
        <w:tc>
          <w:tcPr>
            <w:tcW w:w="1383" w:type="dxa"/>
          </w:tcPr>
          <w:p w:rsidR="003C3EFC" w:rsidRDefault="0056517B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 </w:t>
            </w:r>
            <w:r w:rsidR="00DE14B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C3EFC" w:rsidTr="002839AB">
        <w:tc>
          <w:tcPr>
            <w:tcW w:w="534" w:type="dxa"/>
          </w:tcPr>
          <w:p w:rsidR="003C3EFC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</w:tcPr>
          <w:p w:rsidR="003C3EFC" w:rsidRDefault="00B549F7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сабвуфер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17C6" w:rsidRPr="001117C6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="001117C6"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Technologies  SUB 618  - </w:t>
            </w:r>
            <w:proofErr w:type="spellStart"/>
            <w:r w:rsidR="001117C6" w:rsidRPr="001117C6">
              <w:rPr>
                <w:rFonts w:ascii="Times New Roman" w:hAnsi="Times New Roman" w:cs="Times New Roman"/>
                <w:sz w:val="28"/>
                <w:szCs w:val="28"/>
              </w:rPr>
              <w:t>сабвуфер</w:t>
            </w:r>
            <w:proofErr w:type="spellEnd"/>
          </w:p>
          <w:p w:rsidR="001117C6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C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7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3C3EFC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Technologies  SUB 618  -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сабвуфер</w:t>
            </w:r>
            <w:proofErr w:type="spellEnd"/>
          </w:p>
          <w:p w:rsidR="001117C6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Технічні дані Ти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вний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сабвуфер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Акустичні дані</w:t>
            </w:r>
          </w:p>
          <w:p w:rsidR="001117C6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Частота відповіді (-10дБ) 35 - 130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Hz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Максимальний SPL (1м) 133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</w:p>
          <w:p w:rsidR="001117C6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Спрямованість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Омні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НЧ18 "НЧ катушка2.5" Підсилювач Технологія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ифровий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підсилювач з перемиканням режимів харчування </w:t>
            </w:r>
          </w:p>
          <w:p w:rsidR="001117C6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КлассClass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D RMS600 W Пік1200 W </w:t>
            </w:r>
          </w:p>
          <w:p w:rsidR="001117C6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Процесор Контроллер28 / 56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bit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DSP </w:t>
            </w:r>
          </w:p>
          <w:p w:rsidR="001117C6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ЛімітерPeak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Thermal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, RMS </w:t>
            </w:r>
          </w:p>
          <w:p w:rsidR="001117C6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Керування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Subwoofer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Outputs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Polarity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Subwoofer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Комутація Сигнал вход2x XLR (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balanced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) Сигнал виход2x XLR (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balanced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) Механіка Кабінет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Фарбована 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фанера</w:t>
            </w:r>
          </w:p>
          <w:p w:rsidR="001117C6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Різьба під стойкуM20 Шіріна500 mm (19.69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Висота625 mm (24.60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Глиби</w:t>
            </w:r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на690 mm (27.17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) Обсяг 0.21 Вес31.1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 xml:space="preserve"> (68.57 </w:t>
            </w:r>
            <w:proofErr w:type="spellStart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lbs</w:t>
            </w:r>
            <w:proofErr w:type="spellEnd"/>
            <w:r w:rsidRPr="00111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3C3EFC" w:rsidRDefault="001D6EE5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C3EFC" w:rsidTr="002839AB">
        <w:tc>
          <w:tcPr>
            <w:tcW w:w="534" w:type="dxa"/>
          </w:tcPr>
          <w:p w:rsidR="003C3EFC" w:rsidRDefault="001117C6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3C3EFC" w:rsidRDefault="00C734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 </w:t>
            </w:r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2х стоїк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чехла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Technologies SK-36TT (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SSB2)</w:t>
            </w:r>
          </w:p>
          <w:p w:rsidR="00C73469" w:rsidRDefault="00C734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46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76349" cy="1258727"/>
                  <wp:effectExtent l="19050" t="0" r="1" b="0"/>
                  <wp:docPr id="8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9" cy="125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3C3EFC" w:rsidRDefault="00C734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із 2х стоїк і</w:t>
            </w:r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чехла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Technologies SK-36TT (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SSB2)</w:t>
            </w:r>
          </w:p>
          <w:p w:rsidR="00C73469" w:rsidRDefault="00C734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35мм та</w:t>
            </w:r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чехла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для OPERA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- CROMO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- INGENIA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- READY 4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- LVX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- LVX XM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C3EFC" w:rsidRDefault="00C734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469" w:rsidTr="002839AB">
        <w:tc>
          <w:tcPr>
            <w:tcW w:w="534" w:type="dxa"/>
          </w:tcPr>
          <w:p w:rsidR="00C73469" w:rsidRDefault="00C734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C73469" w:rsidRDefault="00B549F7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Апаратний інтерфейс для підключення пристроїв </w:t>
            </w:r>
            <w:r w:rsidR="00C73469"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RDNET </w:t>
            </w:r>
            <w:proofErr w:type="spellStart"/>
            <w:r w:rsidR="00C73469" w:rsidRPr="00C73469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="00C73469"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990599" cy="990599"/>
                  <wp:effectExtent l="19050" t="0" r="1" b="0"/>
                  <wp:docPr id="9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9" cy="99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73469" w:rsidRDefault="00C734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dB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Technologies RDNET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73469" w:rsidRDefault="00C734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Апаратний інтерфейс для підключення пристроїв, сумісних </w:t>
            </w:r>
            <w:r w:rsidRPr="00C7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</w:t>
            </w:r>
            <w:proofErr w:type="spellStart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Pr="00C73469">
              <w:rPr>
                <w:rFonts w:ascii="Times New Roman" w:hAnsi="Times New Roman" w:cs="Times New Roman"/>
                <w:sz w:val="28"/>
                <w:szCs w:val="28"/>
              </w:rPr>
              <w:t xml:space="preserve"> Technologies RDNET (DVA T12, T8, DVA S30N і т. Д.), До персонального комп'ютера (ПК) через USB-порт. Пристрій може управляти від 1 до 2 підмереж. До кожної підмережі можна підключити до 32 пристроїв (2 підмережі x 32 = всього 64 пристрої), причому кожному пристрою присвоюється унікальний адресу.</w:t>
            </w:r>
          </w:p>
        </w:tc>
        <w:tc>
          <w:tcPr>
            <w:tcW w:w="1383" w:type="dxa"/>
          </w:tcPr>
          <w:p w:rsidR="00C73469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C73469" w:rsidTr="002839AB">
        <w:tc>
          <w:tcPr>
            <w:tcW w:w="534" w:type="dxa"/>
          </w:tcPr>
          <w:p w:rsidR="00C73469" w:rsidRDefault="00C734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:rsidR="00C73469" w:rsidRDefault="00B549F7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Апарат для дистанційного керування  </w:t>
            </w:r>
            <w:bookmarkStart w:id="0" w:name="_GoBack"/>
            <w:bookmarkEnd w:id="0"/>
            <w:proofErr w:type="spellStart"/>
            <w:r w:rsidR="002413BD" w:rsidRPr="002413BD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="002413BD"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Technologies RDNET INGENIA HANDLE</w:t>
            </w:r>
          </w:p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19200" cy="1028192"/>
                  <wp:effectExtent l="19050" t="0" r="0" b="0"/>
                  <wp:docPr id="10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2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73469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Technologies RDNET INGENIA HANDLE</w:t>
            </w:r>
          </w:p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Аксесуар, що дозволяє всім моделям серії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Ingenia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дистанційне керування через протокол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RDNet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і програмне забезпечення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Aurora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. RDNet-EH замінює стандартну ручку INGENIA і дозволяє управляти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одноелементною 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системою, так і системою зі зв'язаними елементами.</w:t>
            </w:r>
          </w:p>
        </w:tc>
        <w:tc>
          <w:tcPr>
            <w:tcW w:w="1383" w:type="dxa"/>
          </w:tcPr>
          <w:p w:rsidR="00C73469" w:rsidRDefault="0056517B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2413B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413BD" w:rsidTr="002839AB">
        <w:tc>
          <w:tcPr>
            <w:tcW w:w="534" w:type="dxa"/>
          </w:tcPr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2413BD" w:rsidRDefault="00336E4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Радіосистема наголовна з мікрофоном </w:t>
            </w:r>
            <w:r w:rsidR="002413BD" w:rsidRPr="002413BD">
              <w:rPr>
                <w:rFonts w:ascii="Times New Roman" w:hAnsi="Times New Roman" w:cs="Times New Roman"/>
                <w:sz w:val="28"/>
                <w:szCs w:val="28"/>
              </w:rPr>
              <w:t>BLX14E/MX153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52600" cy="1169361"/>
                  <wp:effectExtent l="19050" t="0" r="0" b="0"/>
                  <wp:docPr id="11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/>
                        </pic:blipFill>
                        <pic:spPr bwMode="auto">
                          <a:xfrm>
                            <a:off x="0" y="0"/>
                            <a:ext cx="1752600" cy="116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осистема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наголовна з мі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крофоном MX153</w:t>
            </w:r>
          </w:p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Колір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телесный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Shu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Microflex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MX153 є професійним мініатюрним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мікрофон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з вушни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кріпленням для публічних виступів, де необхідно мати краще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силення в порівнянні з петелковими 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мікр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офонами. У комплекті бездротовий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аналоговий приймач,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який монтується у стійку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, і передавач.</w:t>
            </w:r>
          </w:p>
        </w:tc>
        <w:tc>
          <w:tcPr>
            <w:tcW w:w="1383" w:type="dxa"/>
          </w:tcPr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2413BD" w:rsidTr="002839AB">
        <w:tc>
          <w:tcPr>
            <w:tcW w:w="534" w:type="dxa"/>
          </w:tcPr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2413BD" w:rsidRDefault="00336E4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Мікшерський пульт </w:t>
            </w:r>
            <w:r w:rsidR="002413BD" w:rsidRPr="002413BD">
              <w:rPr>
                <w:rFonts w:ascii="Times New Roman" w:hAnsi="Times New Roman" w:cs="Times New Roman"/>
                <w:sz w:val="28"/>
                <w:szCs w:val="28"/>
              </w:rPr>
              <w:t>ALLEN HEATH</w:t>
            </w:r>
          </w:p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38274" cy="1438274"/>
                  <wp:effectExtent l="19050" t="0" r="0" b="0"/>
                  <wp:docPr id="12" name="Рисунок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0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/>
                        </pic:blipFill>
                        <pic:spPr bwMode="auto">
                          <a:xfrm>
                            <a:off x="0" y="0"/>
                            <a:ext cx="1438274" cy="143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Мікшерський 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пульт 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Allen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Heath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ZED 10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Allen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Heath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ZED-10: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входів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mic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(3-band EQ), 2 з яких інструментальні (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A)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-2 стерео каналу з 2-band EQ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Коннектори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Neutrik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mic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XLRs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1/4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inch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jacks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-48V фантомне живлення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-3-смуговий еквалайзер з параметричної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cередина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-лінійках і функцією MUTE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Моніторна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секція з виходами для навушників і акустичних систем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-2 AUX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-Ма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стер вихід на XLR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-Призначає USB вхід і вихід звукового сигналу.</w:t>
            </w:r>
          </w:p>
          <w:p w:rsidR="002413BD" w:rsidRPr="002413BD" w:rsidRDefault="002413B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Комплектація: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Allen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>Heath</w:t>
            </w:r>
            <w:proofErr w:type="spellEnd"/>
            <w:r w:rsidRPr="002413BD">
              <w:rPr>
                <w:rFonts w:ascii="Times New Roman" w:hAnsi="Times New Roman" w:cs="Times New Roman"/>
                <w:sz w:val="28"/>
                <w:szCs w:val="28"/>
              </w:rPr>
              <w:t xml:space="preserve"> ZED-10, шнур живлення, інструкція</w:t>
            </w:r>
          </w:p>
        </w:tc>
        <w:tc>
          <w:tcPr>
            <w:tcW w:w="1383" w:type="dxa"/>
          </w:tcPr>
          <w:p w:rsidR="002413BD" w:rsidRDefault="001D6EE5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815A3A" w:rsidTr="002839AB">
        <w:tc>
          <w:tcPr>
            <w:tcW w:w="534" w:type="dxa"/>
          </w:tcPr>
          <w:p w:rsidR="00815A3A" w:rsidRDefault="00815A3A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3" w:type="dxa"/>
          </w:tcPr>
          <w:p w:rsidR="00815A3A" w:rsidRDefault="00336E4D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СТІЙКИ</w:t>
            </w:r>
            <w:r w:rsidR="00F45B69" w:rsidRPr="00F45B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45B69" w:rsidRPr="00F45B69">
              <w:rPr>
                <w:rFonts w:ascii="Times New Roman" w:hAnsi="Times New Roman" w:cs="Times New Roman"/>
                <w:sz w:val="28"/>
                <w:szCs w:val="28"/>
              </w:rPr>
              <w:t>Proel</w:t>
            </w:r>
            <w:proofErr w:type="spellEnd"/>
            <w:r w:rsidR="00F45B69" w:rsidRPr="00F45B69">
              <w:rPr>
                <w:rFonts w:ascii="Times New Roman" w:hAnsi="Times New Roman" w:cs="Times New Roman"/>
                <w:sz w:val="28"/>
                <w:szCs w:val="28"/>
              </w:rPr>
              <w:t xml:space="preserve"> KP875</w:t>
            </w:r>
          </w:p>
          <w:p w:rsidR="00F45B69" w:rsidRDefault="00F45B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69" w:rsidRPr="002413BD" w:rsidRDefault="001D6EE5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6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9B96B2" wp14:editId="50F0F691">
                  <wp:extent cx="819149" cy="819149"/>
                  <wp:effectExtent l="19050" t="0" r="1" b="0"/>
                  <wp:docPr id="13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9" cy="81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815A3A" w:rsidRDefault="00F45B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r w:rsidRPr="00F45B69">
              <w:rPr>
                <w:rFonts w:ascii="Times New Roman" w:hAnsi="Times New Roman" w:cs="Times New Roman"/>
                <w:sz w:val="28"/>
                <w:szCs w:val="28"/>
              </w:rPr>
              <w:t>йки для проектора, ноутбука</w:t>
            </w:r>
          </w:p>
          <w:p w:rsidR="00F45B69" w:rsidRPr="00F45B69" w:rsidRDefault="00F45B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6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підставки для ноутбука, проектора Бренд: </w:t>
            </w:r>
            <w:proofErr w:type="spellStart"/>
            <w:r w:rsidRPr="00F45B69">
              <w:rPr>
                <w:rFonts w:ascii="Times New Roman" w:hAnsi="Times New Roman" w:cs="Times New Roman"/>
                <w:sz w:val="28"/>
                <w:szCs w:val="28"/>
              </w:rPr>
              <w:t>Proel</w:t>
            </w:r>
            <w:proofErr w:type="spellEnd"/>
            <w:r w:rsidRPr="00F45B69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Особливості: професійна підставка для ноутбука / проектора з регульованою висотою і штативом; змінний кут верхньої плити</w:t>
            </w:r>
          </w:p>
          <w:p w:rsidR="00F45B69" w:rsidRPr="00F45B69" w:rsidRDefault="00F45B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69">
              <w:rPr>
                <w:rFonts w:ascii="Times New Roman" w:hAnsi="Times New Roman" w:cs="Times New Roman"/>
                <w:sz w:val="28"/>
                <w:szCs w:val="28"/>
              </w:rPr>
              <w:t>Мінімальна висота: 920 мм</w:t>
            </w:r>
          </w:p>
          <w:p w:rsidR="00F45B69" w:rsidRPr="00F45B69" w:rsidRDefault="00F45B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69">
              <w:rPr>
                <w:rFonts w:ascii="Times New Roman" w:hAnsi="Times New Roman" w:cs="Times New Roman"/>
                <w:sz w:val="28"/>
                <w:szCs w:val="28"/>
              </w:rPr>
              <w:t>Максимальна висота: 1400 мм</w:t>
            </w:r>
          </w:p>
          <w:p w:rsidR="00F45B69" w:rsidRPr="00F45B69" w:rsidRDefault="00F45B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69">
              <w:rPr>
                <w:rFonts w:ascii="Times New Roman" w:hAnsi="Times New Roman" w:cs="Times New Roman"/>
                <w:sz w:val="28"/>
                <w:szCs w:val="28"/>
              </w:rPr>
              <w:t>Базовий розмір: 880 мм</w:t>
            </w:r>
          </w:p>
          <w:p w:rsidR="00F45B69" w:rsidRPr="00F45B69" w:rsidRDefault="00F45B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69">
              <w:rPr>
                <w:rFonts w:ascii="Times New Roman" w:hAnsi="Times New Roman" w:cs="Times New Roman"/>
                <w:sz w:val="28"/>
                <w:szCs w:val="28"/>
              </w:rPr>
              <w:t>Розмір верхньої плити: 390 х 290 мм</w:t>
            </w:r>
          </w:p>
          <w:p w:rsidR="00F45B69" w:rsidRDefault="00F45B69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B69">
              <w:rPr>
                <w:rFonts w:ascii="Times New Roman" w:hAnsi="Times New Roman" w:cs="Times New Roman"/>
                <w:sz w:val="28"/>
                <w:szCs w:val="28"/>
              </w:rPr>
              <w:t>Вага: 4,92 кг</w:t>
            </w:r>
          </w:p>
        </w:tc>
        <w:tc>
          <w:tcPr>
            <w:tcW w:w="1383" w:type="dxa"/>
          </w:tcPr>
          <w:p w:rsidR="00815A3A" w:rsidRDefault="001D6EE5" w:rsidP="00F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3C3EFC" w:rsidRPr="003C3EFC" w:rsidRDefault="003C3EFC" w:rsidP="00F45B69">
      <w:pPr>
        <w:rPr>
          <w:rFonts w:ascii="Times New Roman" w:hAnsi="Times New Roman" w:cs="Times New Roman"/>
          <w:sz w:val="28"/>
          <w:szCs w:val="28"/>
        </w:rPr>
      </w:pPr>
    </w:p>
    <w:sectPr w:rsidR="003C3EFC" w:rsidRPr="003C3EFC" w:rsidSect="003F6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72F"/>
    <w:rsid w:val="001117C6"/>
    <w:rsid w:val="001D6EE5"/>
    <w:rsid w:val="0020472F"/>
    <w:rsid w:val="002413BD"/>
    <w:rsid w:val="002839AB"/>
    <w:rsid w:val="00326748"/>
    <w:rsid w:val="00336E4D"/>
    <w:rsid w:val="003C3EFC"/>
    <w:rsid w:val="003F6422"/>
    <w:rsid w:val="0056517B"/>
    <w:rsid w:val="00623A7F"/>
    <w:rsid w:val="007C70D3"/>
    <w:rsid w:val="00815A3A"/>
    <w:rsid w:val="00997295"/>
    <w:rsid w:val="00B549F7"/>
    <w:rsid w:val="00C73469"/>
    <w:rsid w:val="00D04594"/>
    <w:rsid w:val="00DE14BC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C2C1"/>
  <w15:docId w15:val="{B56F2048-2E17-4E9C-826A-63470C42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детского творчества Самарского района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15</cp:revision>
  <dcterms:created xsi:type="dcterms:W3CDTF">2021-06-10T12:44:00Z</dcterms:created>
  <dcterms:modified xsi:type="dcterms:W3CDTF">2021-06-11T06:21:00Z</dcterms:modified>
</cp:coreProperties>
</file>