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E6" w:rsidRPr="00575EE6" w:rsidRDefault="00575EE6" w:rsidP="00575EE6">
      <w:pPr>
        <w:shd w:val="clear" w:color="auto" w:fill="FFFFFF"/>
        <w:spacing w:after="0" w:line="429" w:lineRule="atLeast"/>
        <w:outlineLvl w:val="1"/>
        <w:rPr>
          <w:rFonts w:ascii="Times New Roman" w:eastAsia="Times New Roman" w:hAnsi="Times New Roman" w:cs="Times New Roman"/>
          <w:caps/>
          <w:color w:val="00B4DC"/>
          <w:sz w:val="39"/>
          <w:szCs w:val="39"/>
          <w:lang w:eastAsia="ru-RU"/>
        </w:rPr>
      </w:pPr>
      <w:r w:rsidRPr="00575EE6">
        <w:rPr>
          <w:rFonts w:ascii="Times New Roman" w:eastAsia="Times New Roman" w:hAnsi="Times New Roman" w:cs="Times New Roman"/>
          <w:caps/>
          <w:color w:val="00B4DC"/>
          <w:sz w:val="39"/>
          <w:szCs w:val="39"/>
          <w:lang w:eastAsia="ru-RU"/>
        </w:rPr>
        <w:t>ГИН АНАТОЛИЙ АЛЕКСАНДРОВИЧ</w:t>
      </w:r>
    </w:p>
    <w:p w:rsidR="00575EE6" w:rsidRPr="00575EE6" w:rsidRDefault="00575EE6" w:rsidP="00575E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0D45"/>
          <w:sz w:val="24"/>
          <w:szCs w:val="24"/>
          <w:lang w:eastAsia="ru-RU"/>
        </w:rPr>
      </w:pP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t>Основатель и научный руководитель ассоциации "Образование для Новой Эры"  </w:t>
      </w: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br/>
        <w:t>Сайт: </w:t>
      </w:r>
      <w:hyperlink r:id="rId4" w:tgtFrame="_blank" w:history="1">
        <w:r w:rsidRPr="00575EE6">
          <w:rPr>
            <w:rFonts w:ascii="Arial" w:eastAsia="Times New Roman" w:hAnsi="Arial" w:cs="Arial"/>
            <w:color w:val="00B4DC"/>
            <w:sz w:val="24"/>
            <w:szCs w:val="24"/>
            <w:u w:val="single"/>
            <w:lang w:eastAsia="ru-RU"/>
          </w:rPr>
          <w:t>www.trizway.com</w:t>
        </w:r>
        <w:r w:rsidRPr="00575EE6">
          <w:rPr>
            <w:rFonts w:ascii="Arial" w:eastAsia="Times New Roman" w:hAnsi="Arial" w:cs="Arial"/>
            <w:color w:val="00B4DC"/>
            <w:sz w:val="24"/>
            <w:szCs w:val="24"/>
            <w:lang w:eastAsia="ru-RU"/>
          </w:rPr>
          <w:t> </w:t>
        </w:r>
        <w:bookmarkStart w:id="0" w:name="_GoBack"/>
        <w:bookmarkEnd w:id="0"/>
        <w:r w:rsidRPr="00575EE6">
          <w:rPr>
            <w:rFonts w:ascii="Arial" w:eastAsia="Times New Roman" w:hAnsi="Arial" w:cs="Arial"/>
            <w:color w:val="00B4DC"/>
            <w:sz w:val="24"/>
            <w:szCs w:val="24"/>
            <w:lang w:eastAsia="ru-RU"/>
          </w:rPr>
          <w:br/>
        </w:r>
      </w:hyperlink>
      <w:r w:rsidRPr="00575EE6">
        <w:rPr>
          <w:rFonts w:ascii="Arial" w:eastAsia="Times New Roman" w:hAnsi="Arial" w:cs="Arial"/>
          <w:noProof/>
          <w:color w:val="0E0D45"/>
          <w:sz w:val="24"/>
          <w:szCs w:val="24"/>
          <w:lang w:eastAsia="ru-RU"/>
        </w:rPr>
        <w:drawing>
          <wp:inline distT="0" distB="0" distL="0" distR="0">
            <wp:extent cx="2743200" cy="3343275"/>
            <wp:effectExtent l="0" t="0" r="0" b="9525"/>
            <wp:docPr id="1" name="Рисунок 1" descr="Anatoliy 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liy G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E6" w:rsidRPr="00575EE6" w:rsidRDefault="00575EE6" w:rsidP="00575E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0D45"/>
          <w:sz w:val="24"/>
          <w:szCs w:val="24"/>
          <w:lang w:eastAsia="ru-RU"/>
        </w:rPr>
      </w:pP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t>Консультант-эксперт по ТРИЗ (теория решения изобретательских задач), основатель и научный руководитель международной Лаборатории «Образование для Новой Эры», генеральный директор автономной некоммерческой организации содействия инновациям «ТРИЗ-профи», вице-президент Международной ассоциации ТРИЗ по вопросам образования, директор проекта </w:t>
      </w:r>
      <w:proofErr w:type="spellStart"/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fldChar w:fldCharType="begin"/>
      </w: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instrText xml:space="preserve"> HYPERLINK "https://creatime.me/" \t "_blank" </w:instrText>
      </w: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fldChar w:fldCharType="separate"/>
      </w:r>
      <w:r w:rsidRPr="00575EE6">
        <w:rPr>
          <w:rFonts w:ascii="Arial" w:eastAsia="Times New Roman" w:hAnsi="Arial" w:cs="Arial"/>
          <w:color w:val="00B4DC"/>
          <w:sz w:val="24"/>
          <w:szCs w:val="24"/>
          <w:u w:val="single"/>
          <w:lang w:eastAsia="ru-RU"/>
        </w:rPr>
        <w:t>Creatime</w:t>
      </w:r>
      <w:proofErr w:type="spellEnd"/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fldChar w:fldCharType="end"/>
      </w: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t>. </w:t>
      </w:r>
    </w:p>
    <w:p w:rsidR="00575EE6" w:rsidRPr="00575EE6" w:rsidRDefault="00575EE6" w:rsidP="00575E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E0D45"/>
          <w:sz w:val="24"/>
          <w:szCs w:val="24"/>
          <w:lang w:eastAsia="ru-RU"/>
        </w:rPr>
      </w:pPr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t>Более 180 семинаров, лекций, мероприятий для студентов, учителей, психологов, преподавателей вузов, инженеров и предпринимателей в странах СНГ, Латвии, Польше, Франции, Англии, Китае, Южной Корее, Японии. Работы изданы на многих языках (белорусский, украинский, эстонский, чешский, польский, английский, китайский, корейский...). Автор 15 и редактор более двадцати </w:t>
      </w:r>
      <w:hyperlink r:id="rId6" w:tgtFrame="_blank" w:history="1">
        <w:r w:rsidRPr="00575EE6">
          <w:rPr>
            <w:rFonts w:ascii="Arial" w:eastAsia="Times New Roman" w:hAnsi="Arial" w:cs="Arial"/>
            <w:color w:val="00B4DC"/>
            <w:sz w:val="24"/>
            <w:szCs w:val="24"/>
            <w:u w:val="single"/>
            <w:lang w:eastAsia="ru-RU"/>
          </w:rPr>
          <w:t>книг</w:t>
        </w:r>
      </w:hyperlink>
      <w:r w:rsidRPr="00575EE6">
        <w:rPr>
          <w:rFonts w:ascii="Arial" w:eastAsia="Times New Roman" w:hAnsi="Arial" w:cs="Arial"/>
          <w:color w:val="0E0D45"/>
          <w:sz w:val="24"/>
          <w:szCs w:val="24"/>
          <w:lang w:eastAsia="ru-RU"/>
        </w:rPr>
        <w:t>.</w:t>
      </w:r>
    </w:p>
    <w:p w:rsidR="000D4D14" w:rsidRDefault="000D4D14"/>
    <w:sectPr w:rsidR="000D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6"/>
    <w:rsid w:val="000D4D14"/>
    <w:rsid w:val="0045713F"/>
    <w:rsid w:val="005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70B"/>
  <w15:chartTrackingRefBased/>
  <w15:docId w15:val="{EAB1DE39-50CB-408E-958C-0809B84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EE6"/>
  </w:style>
  <w:style w:type="character" w:styleId="a4">
    <w:name w:val="Hyperlink"/>
    <w:basedOn w:val="a0"/>
    <w:uiPriority w:val="99"/>
    <w:semiHidden/>
    <w:unhideWhenUsed/>
    <w:rsid w:val="0057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zway.com/buy-book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rizwa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Качамкин</dc:creator>
  <cp:keywords/>
  <dc:description/>
  <cp:lastModifiedBy>Андрей Качамкин</cp:lastModifiedBy>
  <cp:revision>1</cp:revision>
  <dcterms:created xsi:type="dcterms:W3CDTF">2017-02-24T08:21:00Z</dcterms:created>
  <dcterms:modified xsi:type="dcterms:W3CDTF">2017-02-24T08:31:00Z</dcterms:modified>
</cp:coreProperties>
</file>