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Проблема</w:t>
      </w:r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Держава забезпечує тест-смужками лише дітей та вагітних. Категорія дорослих та інвалідів з дитинства постійною державною підтримкою не забезпечена, що не дозволяє хоч якось контролювати перебіг хвороби. Набори які необхідні для проведення виміру та введення інсуліну для хворих держава не забезпечує взагалі.  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Пропоноване рішення щодо розв'язування проблеми і його обґрунтування</w:t>
      </w:r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Забезпечити наборами самоконтролю перебігу діабету для дорослих та інвалідів з дитинства м. Дніпро, які мають інсулінозалежний цукровий діабет спільно з «Дніпропетровським регіональним товариством сприяння хворим на цукровий діабет та інвалідам з супутніми захворюваннями», в межах передбачених «Уніфікованим клінічним протоколом первинної, екстреної, вторинної (спеціалізованої) та третинної (високоспеціалізованої) меди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чної допомоги. Цукровий діабет 2</w:t>
      </w:r>
      <w:bookmarkStart w:id="0" w:name="_GoBack"/>
      <w:bookmarkEnd w:id="0"/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типу у молодих людей та дорослих».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Ключові показники оцінки результату проекту</w:t>
      </w:r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Покращення стану здоров’я та якості життя малозабезпечених верств населення міста Дніпро, які потребують державної підтримки, та наближення до стандартів лікування діабету в розвинутих країнах.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Соціальна ефективність проекту та його загальнодоступність</w:t>
      </w:r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Створення умов для безпечного та гідного життя однієї з найбільш вразливіших та малозабезпечених категорій населення – дорослі та інваліди з дитинства, які 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ють інсулінозалежний діабет. 118</w:t>
      </w: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осіб з діабетом безкоштовно отримають річний набір самоконтролю перебігу діабету.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Бюджетна ефективність проекту</w:t>
      </w:r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Реалізація даного проекту дозволить здійснити значну економію бюджетних коштів у майбутньому на лікування загрозливих ускладнень діабету.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Інформація щодо </w:t>
      </w:r>
      <w:proofErr w:type="spellStart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інноваційності</w:t>
      </w:r>
      <w:proofErr w:type="spellEnd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проєкту</w:t>
      </w:r>
      <w:proofErr w:type="spellEnd"/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 м. Дніпро до теперішнього часу подібні проекти не здійснювалися.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Очікуване фінансування з бюджету міста Дніпро</w:t>
      </w:r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Arial" w:eastAsia="Times New Roman" w:hAnsi="Arial" w:cs="Arial"/>
          <w:b/>
          <w:bCs/>
          <w:caps/>
          <w:color w:val="000000" w:themeColor="text1"/>
          <w:lang w:val="uk-UA" w:eastAsia="ru-RU"/>
        </w:rPr>
        <w:t>955375,20</w:t>
      </w: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Інформація про </w:t>
      </w:r>
      <w:proofErr w:type="spellStart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співфінансування</w:t>
      </w:r>
      <w:proofErr w:type="spellEnd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(співучасть) у </w:t>
      </w:r>
      <w:proofErr w:type="spellStart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проєкті</w:t>
      </w:r>
      <w:proofErr w:type="spellEnd"/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Отримання «Дніпропетровським регіональним товариством сприяння хворим на цукровий діабет та інвалідам з супутніми захворюваннями» 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агодійної допомоги у вигляді 118</w:t>
      </w: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глюкометрів</w:t>
      </w:r>
      <w:proofErr w:type="spellEnd"/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загальну суму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63012</w:t>
      </w: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тис.грн</w:t>
      </w:r>
      <w:proofErr w:type="spellEnd"/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Орієнтовний план заходів з реалізації </w:t>
      </w:r>
      <w:proofErr w:type="spellStart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проєкту</w:t>
      </w:r>
      <w:proofErr w:type="spellEnd"/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Підготовчий етап - два місяця. Видача тест-смужок пацієнтам -два місяця. Звіт про виконання проекту - один місяць.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Назва Команди </w:t>
      </w:r>
      <w:proofErr w:type="spellStart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проєкту</w:t>
      </w:r>
      <w:proofErr w:type="spellEnd"/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Сич Костянтин Іванович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lastRenderedPageBreak/>
        <w:t xml:space="preserve">Наявність серед учасників Команди авторського права на реалізацію </w:t>
      </w:r>
      <w:proofErr w:type="spellStart"/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проєкту</w:t>
      </w:r>
      <w:proofErr w:type="spellEnd"/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Ні.</w:t>
      </w:r>
    </w:p>
    <w:p w:rsidR="00AE1119" w:rsidRPr="00AE1119" w:rsidRDefault="00AE1119" w:rsidP="00AE1119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Приналежність до депутатських Команд</w:t>
      </w:r>
    </w:p>
    <w:p w:rsidR="00AE1119" w:rsidRPr="00AE1119" w:rsidRDefault="00AE1119" w:rsidP="00AE1119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E1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Ні.</w:t>
      </w:r>
    </w:p>
    <w:p w:rsidR="006E3425" w:rsidRPr="00AE1119" w:rsidRDefault="006E3425">
      <w:pPr>
        <w:rPr>
          <w:color w:val="000000" w:themeColor="text1"/>
          <w:lang w:val="uk-UA"/>
        </w:rPr>
      </w:pPr>
    </w:p>
    <w:sectPr w:rsidR="006E3425" w:rsidRPr="00AE11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19"/>
    <w:rsid w:val="006E3425"/>
    <w:rsid w:val="00A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6D47E-0B28-40BB-9F2F-955FAC7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Крупченко</dc:creator>
  <cp:keywords/>
  <dc:description/>
  <cp:lastModifiedBy>Вадим Крупченко</cp:lastModifiedBy>
  <cp:revision>1</cp:revision>
  <dcterms:created xsi:type="dcterms:W3CDTF">2020-06-16T10:26:00Z</dcterms:created>
  <dcterms:modified xsi:type="dcterms:W3CDTF">2020-06-16T10:38:00Z</dcterms:modified>
</cp:coreProperties>
</file>